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1D2" w:rsidRDefault="004947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1D2" w:rsidRDefault="00440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:rsidR="004401D2" w:rsidRDefault="00494786">
      <w:pPr>
        <w:keepNext/>
        <w:spacing w:after="0" w:line="192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4401D2" w:rsidRDefault="004401D2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0"/>
          <w:szCs w:val="28"/>
          <w:lang w:val="uk-UA" w:eastAsia="ru-RU"/>
        </w:rPr>
      </w:pPr>
    </w:p>
    <w:p w:rsidR="004401D2" w:rsidRDefault="00494786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4401D2" w:rsidRDefault="004401D2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4401D2" w:rsidRDefault="0049478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tbl>
      <w:tblPr>
        <w:tblW w:w="9467" w:type="dxa"/>
        <w:tblLayout w:type="fixed"/>
        <w:tblLook w:val="04A0" w:firstRow="1" w:lastRow="0" w:firstColumn="1" w:lastColumn="0" w:noHBand="0" w:noVBand="1"/>
      </w:tblPr>
      <w:tblGrid>
        <w:gridCol w:w="3358"/>
        <w:gridCol w:w="2654"/>
        <w:gridCol w:w="3455"/>
      </w:tblGrid>
      <w:tr w:rsidR="004401D2">
        <w:trPr>
          <w:trHeight w:val="551"/>
        </w:trPr>
        <w:tc>
          <w:tcPr>
            <w:tcW w:w="3358" w:type="dxa"/>
            <w:shd w:val="clear" w:color="auto" w:fill="auto"/>
          </w:tcPr>
          <w:p w:rsidR="004401D2" w:rsidRPr="00623F2C" w:rsidRDefault="00623F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en-US" w:eastAsia="ru-RU"/>
              </w:rPr>
              <w:t>24/10/2018</w:t>
            </w:r>
          </w:p>
        </w:tc>
        <w:tc>
          <w:tcPr>
            <w:tcW w:w="2654" w:type="dxa"/>
            <w:shd w:val="clear" w:color="auto" w:fill="auto"/>
          </w:tcPr>
          <w:p w:rsidR="004401D2" w:rsidRDefault="004947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455" w:type="dxa"/>
            <w:shd w:val="clear" w:color="auto" w:fill="auto"/>
          </w:tcPr>
          <w:p w:rsidR="004401D2" w:rsidRPr="00623F2C" w:rsidRDefault="00623F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6"/>
                <w:szCs w:val="24"/>
                <w:lang w:val="en-US" w:eastAsia="ru-RU"/>
              </w:rPr>
              <w:t xml:space="preserve"> 1855/0/197-18</w:t>
            </w:r>
            <w:bookmarkStart w:id="0" w:name="_GoBack"/>
            <w:bookmarkEnd w:id="0"/>
          </w:p>
        </w:tc>
      </w:tr>
    </w:tbl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pPr w:leftFromText="180" w:rightFromText="180" w:bottomFromText="160" w:vertAnchor="text" w:horzAnchor="margin" w:tblpY="-23"/>
        <w:tblW w:w="10009" w:type="dxa"/>
        <w:tblCellSpacing w:w="0" w:type="dxa"/>
        <w:tblLayout w:type="fixed"/>
        <w:tblLook w:val="04A0" w:firstRow="1" w:lastRow="0" w:firstColumn="1" w:lastColumn="0" w:noHBand="0" w:noVBand="1"/>
      </w:tblPr>
      <w:tblGrid>
        <w:gridCol w:w="5387"/>
        <w:gridCol w:w="4622"/>
      </w:tblGrid>
      <w:tr w:rsidR="004401D2">
        <w:trPr>
          <w:trHeight w:val="704"/>
          <w:tblCellSpacing w:w="0" w:type="dxa"/>
        </w:trPr>
        <w:tc>
          <w:tcPr>
            <w:tcW w:w="538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01D2" w:rsidRDefault="00494786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розподіл тест-систем, реагентів та витратних матеріалів для діагностики </w:t>
            </w:r>
            <w:r w:rsidR="002A68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br/>
              <w:t>ВІЛ-інфекції,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закуплених за кошти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A6874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ержавного бюджету України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 2017 рік</w:t>
            </w:r>
          </w:p>
        </w:tc>
        <w:tc>
          <w:tcPr>
            <w:tcW w:w="46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01D2" w:rsidRDefault="004401D2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401D2" w:rsidRDefault="004947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На виконання наказу Міністерства охорони здоров’я України від                       23 серпня 2018 року №1545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Про розподіл тест-систем, реагентів та витратних матеріалів для діагностики ВІЛ-інфекції,  закуплених за кошти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Державного бюджету України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на 2017 рік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»,  з метою раціонального і цільового використання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  для безпеки донорства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 для діагностики ВІЛ-інфекції, супроводу АРТ та моніторингу перебігу ВІЛ-інфекції у хворих, визначення резистентності вірусу, проведення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референс-досліджень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</w:p>
    <w:p w:rsidR="004401D2" w:rsidRPr="002A6874" w:rsidRDefault="004401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1D2" w:rsidRDefault="004947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:rsidR="004401D2" w:rsidRDefault="002A6874" w:rsidP="002A6874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РОЗПОДІЛИТИ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тест-системи для діагностики ВІЛ-інфекції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 закуплені за кошти</w:t>
      </w:r>
      <w:r w:rsidR="00494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Державного бюджету України</w:t>
      </w:r>
      <w:r w:rsidR="004947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2017 рік, згідно з додатком.</w:t>
      </w:r>
    </w:p>
    <w:p w:rsidR="004401D2" w:rsidRDefault="004401D2" w:rsidP="002A6874">
      <w:pPr>
        <w:spacing w:after="0" w:line="240" w:lineRule="auto"/>
        <w:ind w:left="140" w:firstLine="567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01D2" w:rsidRDefault="002A6874" w:rsidP="002A6874">
      <w:pPr>
        <w:numPr>
          <w:ilvl w:val="0"/>
          <w:numId w:val="1"/>
        </w:numPr>
        <w:spacing w:after="6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В.о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головного лікаря</w:t>
      </w:r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КЗ «Дніпропетровський обласний центр з профілактики та боротьби зі </w:t>
      </w:r>
      <w:proofErr w:type="spellStart"/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» (</w:t>
      </w:r>
      <w:proofErr w:type="spellStart"/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Чухалова</w:t>
      </w:r>
      <w:proofErr w:type="spellEnd"/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 забезпечити:</w:t>
      </w:r>
    </w:p>
    <w:p w:rsidR="004401D2" w:rsidRDefault="004401D2" w:rsidP="002A6874">
      <w:pPr>
        <w:spacing w:after="6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2A6874" w:rsidP="002A6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2.1. 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Отримання та передачу 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/>
        </w:rPr>
        <w:t>тест-систем для діагностики ВІЛ-інфекції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закладів охорони здоров’я області у кількості та за переліком згідно з розподілом.</w:t>
      </w:r>
    </w:p>
    <w:p w:rsidR="004401D2" w:rsidRDefault="004401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A6874" w:rsidRDefault="002A687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49478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</w:t>
      </w:r>
    </w:p>
    <w:p w:rsidR="004401D2" w:rsidRDefault="004401D2">
      <w:pPr>
        <w:spacing w:after="6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01D2" w:rsidRDefault="002A6874" w:rsidP="002A6874">
      <w:pPr>
        <w:spacing w:after="6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2.2. </w:t>
      </w:r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Подання до ДУ «Центр громадського здоров’я  Міністерства охорони здоров’я України»:</w:t>
      </w:r>
    </w:p>
    <w:p w:rsidR="004401D2" w:rsidRDefault="004401D2" w:rsidP="002A6874">
      <w:pPr>
        <w:spacing w:after="6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494786" w:rsidP="002A687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2.2.1. Інформації про отримання, використання та запас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тест-систем для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діагностики ВІЛ-інфекції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 закуплених за кошти Державного бюджету України на    2017 рік,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4401D2" w:rsidRDefault="00494786" w:rsidP="002A6874">
      <w:pPr>
        <w:spacing w:after="0" w:line="240" w:lineRule="auto"/>
        <w:ind w:left="5579" w:hanging="5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Термін: щомісячно до 10 числа   місяця, наступного за звітним</w:t>
      </w:r>
    </w:p>
    <w:p w:rsidR="004401D2" w:rsidRDefault="004401D2" w:rsidP="002A687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2A6874" w:rsidP="002A687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2.2.2.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Інформації про кількість 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тест-систем для діагностики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="00494786">
        <w:rPr>
          <w:rFonts w:ascii="Times New Roman" w:eastAsia="Times New Roman" w:hAnsi="Times New Roman" w:cs="Times New Roman"/>
          <w:sz w:val="28"/>
          <w:szCs w:val="28"/>
          <w:lang w:val="uk-UA"/>
        </w:rPr>
        <w:t>ВІЛ-інфекції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 закуплених за кошти Державного бюджету України на 2017 рік, що не будуть повністю використані до закінчення граничного терміну придатності, не пізніше ніж за  5 місяців до його закінчення.</w:t>
      </w:r>
    </w:p>
    <w:p w:rsidR="004401D2" w:rsidRDefault="004401D2" w:rsidP="002A6874">
      <w:pPr>
        <w:spacing w:after="60" w:line="240" w:lineRule="auto"/>
        <w:ind w:left="5659" w:firstLine="85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494786" w:rsidP="002A6874">
      <w:pPr>
        <w:spacing w:after="60" w:line="240" w:lineRule="auto"/>
        <w:ind w:left="5659" w:firstLine="1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4401D2" w:rsidRDefault="004401D2" w:rsidP="002A6874">
      <w:pPr>
        <w:spacing w:after="60" w:line="240" w:lineRule="auto"/>
        <w:ind w:left="5659" w:firstLine="85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Pr="002A6874" w:rsidRDefault="00494786" w:rsidP="002A687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/>
        </w:rPr>
      </w:pPr>
      <w:r w:rsidRPr="002A6874">
        <w:rPr>
          <w:rFonts w:ascii="Times New Roman" w:eastAsia="Times New Roman" w:hAnsi="Times New Roman" w:cs="Times New Roman"/>
          <w:sz w:val="28"/>
          <w:szCs w:val="28"/>
          <w:lang w:val="uk-UA"/>
        </w:rPr>
        <w:t>2.3.</w:t>
      </w:r>
      <w:r w:rsidRPr="002A6874">
        <w:rPr>
          <w:rFonts w:ascii="Verdana" w:eastAsia="Times New Roman" w:hAnsi="Verdana" w:cs="Verdana"/>
          <w:sz w:val="28"/>
          <w:szCs w:val="28"/>
          <w:lang w:val="uk-UA"/>
        </w:rPr>
        <w:t xml:space="preserve"> </w:t>
      </w:r>
      <w:r w:rsidRPr="002A6874">
        <w:rPr>
          <w:rFonts w:ascii="Times New Roman" w:eastAsia="Times New Roman" w:hAnsi="Times New Roman" w:cs="Times New Roman"/>
          <w:sz w:val="28"/>
          <w:szCs w:val="20"/>
          <w:lang w:val="uk-UA"/>
        </w:rPr>
        <w:t xml:space="preserve">Своєчасне надання актів про списання виробів медичного призначення до </w:t>
      </w:r>
      <w:r w:rsidRPr="002A6874">
        <w:rPr>
          <w:rFonts w:ascii="Times New Roman" w:eastAsia="Times New Roman" w:hAnsi="Times New Roman" w:cs="Times New Roman"/>
          <w:sz w:val="28"/>
          <w:szCs w:val="28"/>
          <w:lang w:val="uk-UA"/>
        </w:rPr>
        <w:t>ДП «</w:t>
      </w:r>
      <w:proofErr w:type="spellStart"/>
      <w:r w:rsidRPr="002A6874">
        <w:rPr>
          <w:rFonts w:ascii="Times New Roman" w:eastAsia="Times New Roman" w:hAnsi="Times New Roman" w:cs="Times New Roman"/>
          <w:sz w:val="28"/>
          <w:szCs w:val="28"/>
          <w:lang w:val="uk-UA"/>
        </w:rPr>
        <w:t>Укрмедпостач</w:t>
      </w:r>
      <w:proofErr w:type="spellEnd"/>
      <w:r w:rsidRPr="002A687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яке є постачальником матеріальних цінностей, придбаних централізовано та розподілених до області наказами Міністерства охорони здоров'я України за бюджетними програмами. </w:t>
      </w:r>
    </w:p>
    <w:p w:rsidR="004401D2" w:rsidRDefault="004401D2" w:rsidP="002A6874">
      <w:pPr>
        <w:spacing w:after="6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494786" w:rsidP="002A6874">
      <w:pPr>
        <w:spacing w:after="0" w:line="240" w:lineRule="auto"/>
        <w:ind w:left="5580" w:hanging="5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06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</w:t>
      </w:r>
    </w:p>
    <w:p w:rsidR="004401D2" w:rsidRDefault="004401D2" w:rsidP="002A6874">
      <w:pPr>
        <w:spacing w:after="6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2A6874" w:rsidP="002A687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2.4. </w:t>
      </w:r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Облік матеріальних цінностей проводити відповідно до наказу департаменту охорони здоров’я облдержадміністрації від 23 лютого 2018 року №392/0/197-18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«Щодо обліку матеріальних цінностей, які надходять до області шляхом централізованого постачання»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(зі змінами)</w:t>
      </w:r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4401D2" w:rsidRDefault="004401D2" w:rsidP="002A6874">
      <w:pPr>
        <w:spacing w:after="0" w:line="18" w:lineRule="atLeast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2A6874" w:rsidP="002A687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2.5. 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Персональну відповідальність, контроль за збереженням та цільовим і своєчасним використанням отриманих тест-систем для 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діагностики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br/>
      </w:r>
      <w:r w:rsidR="00494786">
        <w:rPr>
          <w:rFonts w:ascii="Times New Roman" w:eastAsia="Times New Roman" w:hAnsi="Times New Roman" w:cs="Times New Roman"/>
          <w:sz w:val="28"/>
          <w:szCs w:val="28"/>
          <w:lang w:val="uk-UA"/>
        </w:rPr>
        <w:t>ВІЛ-інфекції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401D2" w:rsidRDefault="004401D2" w:rsidP="002A687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4401D2" w:rsidP="002A687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4401D2" w:rsidP="002A687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4401D2" w:rsidP="002A6874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494786">
      <w:pPr>
        <w:spacing w:after="60" w:line="240" w:lineRule="auto"/>
        <w:ind w:left="283"/>
        <w:jc w:val="center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4401D2" w:rsidRDefault="004401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494786" w:rsidP="002A6874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Головним лікарям закладів  охорони здоров’я області, зазначених у додатку,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забезпечити:</w:t>
      </w:r>
    </w:p>
    <w:p w:rsidR="004401D2" w:rsidRDefault="004401D2" w:rsidP="002A6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94786" w:rsidP="002A6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3.1. Отримання тест-систем для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діагностики ВІЛ-інфекції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відповідно до затвердженого розподілу.</w:t>
      </w:r>
    </w:p>
    <w:p w:rsidR="004401D2" w:rsidRDefault="004401D2" w:rsidP="002A6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94786" w:rsidP="002A68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 Персональну відповідальність, контроль за збереженням та цільовим і своєчасним використанням отриманих тест-систем для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діагностики ВІЛ-інфекції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4401D2" w:rsidRDefault="004401D2" w:rsidP="002A6874">
      <w:pPr>
        <w:spacing w:after="6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01D2" w:rsidRDefault="00494786" w:rsidP="002A6874">
      <w:pPr>
        <w:spacing w:after="6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Подання до КЗ «Дніпропетровський обласний центр з профілактики та боротьби зі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СНІДом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»:</w:t>
      </w:r>
    </w:p>
    <w:p w:rsidR="004401D2" w:rsidRDefault="004401D2" w:rsidP="002A6874">
      <w:pPr>
        <w:spacing w:after="6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494786" w:rsidP="002A687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3.3.1. Актів списання матеріальних цінностей.</w:t>
      </w:r>
    </w:p>
    <w:p w:rsidR="004401D2" w:rsidRDefault="004401D2" w:rsidP="002A6874">
      <w:pPr>
        <w:spacing w:after="60" w:line="240" w:lineRule="auto"/>
        <w:ind w:left="5580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494786" w:rsidP="002A6874">
      <w:pPr>
        <w:spacing w:after="60" w:line="240" w:lineRule="auto"/>
        <w:ind w:left="5580" w:hanging="51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Термін: щомісячно до 3 числа місяця, наступного за звітним</w:t>
      </w:r>
    </w:p>
    <w:p w:rsidR="004401D2" w:rsidRDefault="004401D2" w:rsidP="002A6874">
      <w:pPr>
        <w:spacing w:after="6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2A6874" w:rsidP="002A6874">
      <w:pPr>
        <w:spacing w:after="6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3.3.2. </w:t>
      </w:r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Інформації про кількість отриманих тест-систем для 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/>
        </w:rPr>
        <w:t>діагностики ВІЛ-інфекції</w:t>
      </w:r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 що не будуть повністю використані до закінчення граничного терміну придатності, не пізніше ніж за 5 місяців до його закінчення.</w:t>
      </w:r>
    </w:p>
    <w:p w:rsidR="004401D2" w:rsidRDefault="00494786" w:rsidP="002A6874">
      <w:pPr>
        <w:spacing w:after="60" w:line="240" w:lineRule="auto"/>
        <w:ind w:left="5659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bookmarkStart w:id="1" w:name="OLE_LINK2"/>
      <w:bookmarkStart w:id="2" w:name="OLE_LINK3"/>
      <w:bookmarkStart w:id="3" w:name="OLE_LINK1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Термін: щоквартально</w:t>
      </w:r>
    </w:p>
    <w:bookmarkEnd w:id="1"/>
    <w:bookmarkEnd w:id="2"/>
    <w:bookmarkEnd w:id="3"/>
    <w:p w:rsidR="004401D2" w:rsidRDefault="004401D2" w:rsidP="002A6874">
      <w:pPr>
        <w:spacing w:after="60" w:line="240" w:lineRule="auto"/>
        <w:ind w:left="5659" w:firstLine="567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2A6874" w:rsidP="002A6874">
      <w:pPr>
        <w:spacing w:after="6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3.3.3.</w:t>
      </w:r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Актів звірки залишків.</w:t>
      </w:r>
    </w:p>
    <w:p w:rsidR="004401D2" w:rsidRDefault="00494786" w:rsidP="002A6874">
      <w:pPr>
        <w:spacing w:after="60" w:line="240" w:lineRule="auto"/>
        <w:ind w:left="5659"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4401D2" w:rsidRDefault="004401D2" w:rsidP="002A6874">
      <w:pPr>
        <w:spacing w:after="0" w:line="18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2A6874" w:rsidP="00240EE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3.4. </w:t>
      </w:r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Облік матеріальних цінностей проводити відповідно до наказу департаменту охорони здоров’я облдержадміністрації від 23 лютого 2018 року №392/0/197-18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240EE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(зі змінами)</w:t>
      </w:r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4401D2" w:rsidRDefault="004401D2" w:rsidP="002A6874">
      <w:pPr>
        <w:spacing w:after="0" w:line="18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2A6874" w:rsidP="002A6874">
      <w:pPr>
        <w:spacing w:after="0" w:line="18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4. </w:t>
      </w:r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Відділу лікувально-профілактичної допомоги дорослому населенню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4401D2" w:rsidRDefault="004401D2" w:rsidP="002A6874">
      <w:pPr>
        <w:spacing w:after="0" w:line="18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4401D2" w:rsidP="002A6874">
      <w:pPr>
        <w:spacing w:after="0" w:line="18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4401D2" w:rsidP="002A6874">
      <w:pPr>
        <w:spacing w:after="0" w:line="18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4401D2" w:rsidP="002A687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947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</w:p>
    <w:p w:rsidR="004401D2" w:rsidRDefault="004401D2">
      <w:pPr>
        <w:spacing w:after="0" w:line="18" w:lineRule="atLeast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2A6874" w:rsidP="002A6874">
      <w:pPr>
        <w:spacing w:after="12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5.</w:t>
      </w:r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Контроль за виконанням наказу покласти на заступників директора департаменту охорони здоров’я облдержадміністрації, відповідальних за напрям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</w:t>
      </w:r>
      <w:r w:rsidR="0049478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ом.</w:t>
      </w:r>
    </w:p>
    <w:p w:rsidR="004401D2" w:rsidRDefault="004401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94786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4401D2" w:rsidRDefault="004401D2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9478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 МОЗ України від 23 серпня 2018 року №1545;</w:t>
      </w:r>
    </w:p>
    <w:p w:rsidR="004401D2" w:rsidRDefault="0049478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04 вересня 2018 року №К-7932;        </w:t>
      </w:r>
    </w:p>
    <w:p w:rsidR="004401D2" w:rsidRDefault="0049478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КЗ «Дніпропетровський обласний центр з профілактики та боротьби зі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СНІДом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 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жовтня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№</w:t>
      </w:r>
      <w:r w:rsidRPr="002A6874">
        <w:rPr>
          <w:rFonts w:ascii="Times New Roman" w:eastAsia="Times New Roman" w:hAnsi="Times New Roman" w:cs="Times New Roman"/>
          <w:sz w:val="28"/>
          <w:szCs w:val="28"/>
          <w:lang w:eastAsia="ru-RU"/>
        </w:rPr>
        <w:t>1152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/18;</w:t>
      </w:r>
    </w:p>
    <w:p w:rsidR="004401D2" w:rsidRDefault="0049478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головного лікаря, експерта ДОЗ ОДА з питань трансфузіології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bookmarkStart w:id="4" w:name="OLE_LINK7"/>
      <w:bookmarkStart w:id="5" w:name="OLE_LINK6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 жовтня 2018 року №2</w:t>
      </w:r>
      <w:bookmarkEnd w:id="4"/>
      <w:bookmarkEnd w:id="5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64;  </w:t>
      </w:r>
    </w:p>
    <w:p w:rsidR="004401D2" w:rsidRDefault="0049478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КП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«Дніпропетровська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обласна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станція переливання крові»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FF060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17 жовтня 2018 року №276;</w:t>
      </w:r>
    </w:p>
    <w:p w:rsidR="004401D2" w:rsidRDefault="0049478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лист КЗ</w:t>
      </w: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«Криворізька станція переливання крові» ДОР»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17 жовтня 2018 року №355.   </w:t>
      </w:r>
    </w:p>
    <w:p w:rsidR="004401D2" w:rsidRDefault="004401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2A68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49478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департам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енту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В.В.КУЛИК</w:t>
      </w: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6874" w:rsidRDefault="002A687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6874" w:rsidRDefault="002A687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A6874" w:rsidRDefault="002A6874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401D2" w:rsidRDefault="00494786">
      <w:pPr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</w:p>
    <w:p w:rsidR="004401D2" w:rsidRDefault="004947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4401D2" w:rsidRDefault="004947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_____№______</w:t>
      </w:r>
    </w:p>
    <w:p w:rsidR="004401D2" w:rsidRDefault="00440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4401D2" w:rsidRDefault="004947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Розподіл тест-систем, реагентів та витратних матеріалів для діагностики ВІЛ-інфекції,  закуплених за кошти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Державного бюджету України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2017 рік</w:t>
      </w:r>
    </w:p>
    <w:p w:rsidR="004401D2" w:rsidRDefault="004401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tbl>
      <w:tblPr>
        <w:tblStyle w:val="a6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27"/>
        <w:gridCol w:w="5697"/>
        <w:gridCol w:w="4208"/>
      </w:tblGrid>
      <w:tr w:rsidR="004401D2" w:rsidRPr="00623F2C" w:rsidTr="00FF0604">
        <w:trPr>
          <w:trHeight w:val="1946"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1D2" w:rsidRDefault="00494786">
            <w:pPr>
              <w:spacing w:after="0" w:line="240" w:lineRule="auto"/>
              <w:jc w:val="both"/>
              <w:rPr>
                <w:sz w:val="20"/>
                <w:szCs w:val="20"/>
                <w:lang w:val="uk-UA" w:eastAsia="ru-RU"/>
              </w:rPr>
            </w:pPr>
            <w:bookmarkStart w:id="6" w:name="OLE_LINK8"/>
            <w:r>
              <w:rPr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5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01D2" w:rsidRDefault="004401D2">
            <w:pPr>
              <w:spacing w:after="0" w:line="240" w:lineRule="auto"/>
              <w:jc w:val="center"/>
              <w:rPr>
                <w:sz w:val="20"/>
                <w:szCs w:val="20"/>
                <w:lang w:val="uk-UA" w:eastAsia="ru-RU"/>
              </w:rPr>
            </w:pPr>
          </w:p>
          <w:p w:rsidR="004401D2" w:rsidRDefault="00494786">
            <w:pPr>
              <w:spacing w:after="0" w:line="240" w:lineRule="auto"/>
              <w:jc w:val="center"/>
              <w:rPr>
                <w:sz w:val="20"/>
                <w:szCs w:val="20"/>
                <w:lang w:val="uk-UA" w:eastAsia="ru-RU"/>
              </w:rPr>
            </w:pPr>
            <w:r>
              <w:rPr>
                <w:b/>
                <w:sz w:val="20"/>
                <w:szCs w:val="20"/>
                <w:lang w:val="uk-UA"/>
              </w:rPr>
              <w:t xml:space="preserve"> Назва </w:t>
            </w:r>
            <w:proofErr w:type="spellStart"/>
            <w:r>
              <w:rPr>
                <w:b/>
                <w:sz w:val="20"/>
                <w:szCs w:val="20"/>
                <w:lang w:val="uk-UA"/>
              </w:rPr>
              <w:t>ЗОЗ-отримувача</w:t>
            </w:r>
            <w:proofErr w:type="spellEnd"/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D2" w:rsidRDefault="00494786">
            <w:pPr>
              <w:spacing w:after="0" w:line="240" w:lineRule="auto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Тест-система </w:t>
            </w:r>
            <w:proofErr w:type="spellStart"/>
            <w:r>
              <w:rPr>
                <w:sz w:val="20"/>
                <w:szCs w:val="20"/>
                <w:lang w:val="uk-UA"/>
              </w:rPr>
              <w:t>імуноферметна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для одночасного виявлення антитіл до ВІЛ-1/2 та антигену р24 ВІЛ-1 DIA® -HIV-Ag/</w:t>
            </w:r>
            <w:proofErr w:type="spellStart"/>
            <w:r>
              <w:rPr>
                <w:sz w:val="20"/>
                <w:szCs w:val="20"/>
                <w:lang w:val="uk-UA"/>
              </w:rPr>
              <w:t>Ab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(480 тестів в 1 упаковці )» (серія 095-18, термін придатності до 01.01.20, виробник </w:t>
            </w:r>
            <w:proofErr w:type="spellStart"/>
            <w:r>
              <w:rPr>
                <w:sz w:val="20"/>
                <w:szCs w:val="20"/>
                <w:lang w:val="uk-UA"/>
              </w:rPr>
              <w:t>ПрАТ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«НВК» </w:t>
            </w:r>
            <w:proofErr w:type="spellStart"/>
            <w:r>
              <w:rPr>
                <w:sz w:val="20"/>
                <w:szCs w:val="20"/>
                <w:lang w:val="uk-UA"/>
              </w:rPr>
              <w:t>Діапроф-Мед</w:t>
            </w:r>
            <w:proofErr w:type="spellEnd"/>
            <w:r>
              <w:rPr>
                <w:sz w:val="20"/>
                <w:szCs w:val="20"/>
                <w:lang w:val="uk-UA"/>
              </w:rPr>
              <w:t>», Україна</w:t>
            </w:r>
          </w:p>
        </w:tc>
      </w:tr>
      <w:tr w:rsidR="004401D2" w:rsidTr="00FF0604">
        <w:trPr>
          <w:trHeight w:val="479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1D2" w:rsidRDefault="004401D2">
            <w:pPr>
              <w:spacing w:after="0" w:line="240" w:lineRule="auto"/>
              <w:jc w:val="both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5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01D2" w:rsidRDefault="004401D2">
            <w:pPr>
              <w:spacing w:after="0" w:line="240" w:lineRule="auto"/>
              <w:jc w:val="center"/>
              <w:rPr>
                <w:sz w:val="24"/>
                <w:szCs w:val="24"/>
                <w:lang w:val="uk-UA" w:eastAsia="ru-RU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D2" w:rsidRDefault="004947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Кількість тестів (наборів)</w:t>
            </w:r>
          </w:p>
        </w:tc>
      </w:tr>
      <w:tr w:rsidR="004401D2" w:rsidTr="00FF0604">
        <w:trPr>
          <w:trHeight w:val="553"/>
        </w:trPr>
        <w:tc>
          <w:tcPr>
            <w:tcW w:w="64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401D2" w:rsidRDefault="00494786">
            <w:pPr>
              <w:spacing w:after="0" w:line="240" w:lineRule="auto"/>
              <w:jc w:val="center"/>
              <w:rPr>
                <w:sz w:val="24"/>
                <w:szCs w:val="24"/>
                <w:lang w:val="uk-UA" w:eastAsia="ru-RU"/>
              </w:rPr>
            </w:pPr>
            <w:r>
              <w:rPr>
                <w:b/>
                <w:bCs/>
                <w:sz w:val="24"/>
                <w:szCs w:val="24"/>
                <w:lang w:val="uk-UA" w:eastAsia="ru-RU"/>
              </w:rPr>
              <w:t>Видаткова накладна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D2" w:rsidRDefault="00494786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від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>04 вересня</w:t>
            </w:r>
            <w:r>
              <w:rPr>
                <w:b/>
                <w:sz w:val="24"/>
                <w:szCs w:val="24"/>
              </w:rPr>
              <w:t xml:space="preserve"> 201</w:t>
            </w:r>
            <w:r>
              <w:rPr>
                <w:b/>
                <w:sz w:val="24"/>
                <w:szCs w:val="24"/>
                <w:lang w:val="uk-UA"/>
              </w:rPr>
              <w:t>8</w:t>
            </w:r>
            <w:r>
              <w:rPr>
                <w:b/>
                <w:sz w:val="24"/>
                <w:szCs w:val="24"/>
              </w:rPr>
              <w:t xml:space="preserve"> року №</w:t>
            </w:r>
            <w:r>
              <w:rPr>
                <w:b/>
                <w:sz w:val="24"/>
                <w:szCs w:val="24"/>
                <w:lang w:val="uk-UA"/>
              </w:rPr>
              <w:t>К-7931</w:t>
            </w:r>
          </w:p>
        </w:tc>
      </w:tr>
      <w:tr w:rsidR="004401D2" w:rsidTr="00FF0604">
        <w:trPr>
          <w:trHeight w:val="538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D2" w:rsidRDefault="004401D2">
            <w:pPr>
              <w:pStyle w:val="1"/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uk-UA" w:eastAsia="ru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D2" w:rsidRDefault="00494786">
            <w:pPr>
              <w:spacing w:after="0" w:line="240" w:lineRule="auto"/>
            </w:pPr>
            <w:r>
              <w:rPr>
                <w:lang w:val="uk-UA"/>
              </w:rPr>
              <w:t>КП</w:t>
            </w:r>
            <w:r>
              <w:rPr>
                <w:bCs/>
                <w:lang w:val="uk-UA"/>
              </w:rPr>
              <w:t xml:space="preserve"> «Дніпропетровська </w:t>
            </w:r>
            <w:proofErr w:type="spellStart"/>
            <w:r>
              <w:rPr>
                <w:bCs/>
              </w:rPr>
              <w:t>обласна</w:t>
            </w:r>
            <w:proofErr w:type="spellEnd"/>
            <w:r>
              <w:rPr>
                <w:bCs/>
              </w:rPr>
              <w:t xml:space="preserve"> </w:t>
            </w:r>
            <w:r>
              <w:rPr>
                <w:bCs/>
                <w:lang w:val="uk-UA"/>
              </w:rPr>
              <w:t>станція переливання крові»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D2" w:rsidRDefault="00494786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  <w:lang w:val="uk-UA"/>
              </w:rPr>
              <w:t>15360 (32)</w:t>
            </w:r>
          </w:p>
        </w:tc>
      </w:tr>
      <w:tr w:rsidR="004401D2" w:rsidTr="00FF0604">
        <w:trPr>
          <w:trHeight w:val="538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D2" w:rsidRDefault="004401D2">
            <w:pPr>
              <w:pStyle w:val="1"/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uk-UA" w:eastAsia="ru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D2" w:rsidRDefault="00494786">
            <w:pPr>
              <w:spacing w:after="0" w:line="240" w:lineRule="auto"/>
            </w:pPr>
            <w:r>
              <w:rPr>
                <w:lang w:val="uk-UA" w:eastAsia="ru-RU"/>
              </w:rPr>
              <w:t>КЗ</w:t>
            </w:r>
            <w:r>
              <w:rPr>
                <w:bCs/>
                <w:lang w:val="uk-UA" w:eastAsia="ru-RU"/>
              </w:rPr>
              <w:t xml:space="preserve"> «Криворізька станція переливання крові» ДОР»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D2" w:rsidRDefault="00494786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4"/>
                <w:szCs w:val="24"/>
                <w:lang w:val="uk-UA"/>
              </w:rPr>
              <w:t>13920 (29)</w:t>
            </w:r>
          </w:p>
        </w:tc>
      </w:tr>
      <w:tr w:rsidR="004401D2" w:rsidTr="00FF0604">
        <w:trPr>
          <w:trHeight w:val="295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D2" w:rsidRDefault="004401D2">
            <w:pPr>
              <w:spacing w:after="0" w:line="240" w:lineRule="auto"/>
              <w:jc w:val="both"/>
              <w:rPr>
                <w:sz w:val="20"/>
                <w:szCs w:val="20"/>
                <w:lang w:val="uk-UA" w:eastAsia="ru-RU"/>
              </w:rPr>
            </w:pP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D2" w:rsidRDefault="0049478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4"/>
                <w:szCs w:val="24"/>
                <w:lang w:val="uk-UA" w:eastAsia="ru-RU"/>
              </w:rPr>
              <w:t>Всього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1D2" w:rsidRDefault="00494786">
            <w:pPr>
              <w:spacing w:after="0" w:line="240" w:lineRule="auto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29280</w:t>
            </w:r>
          </w:p>
        </w:tc>
      </w:tr>
      <w:bookmarkEnd w:id="6"/>
    </w:tbl>
    <w:p w:rsidR="004401D2" w:rsidRDefault="004401D2">
      <w:pPr>
        <w:spacing w:after="120" w:line="240" w:lineRule="exac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spacing w:after="120" w:line="240" w:lineRule="exac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4401D2" w:rsidRDefault="004401D2">
      <w:pPr>
        <w:spacing w:after="120" w:line="240" w:lineRule="exact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2A6874" w:rsidRPr="002A6874" w:rsidRDefault="002A6874" w:rsidP="002A6874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68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директора – начальник</w:t>
      </w:r>
    </w:p>
    <w:p w:rsidR="002A6874" w:rsidRPr="002A6874" w:rsidRDefault="002A6874" w:rsidP="002A6874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A68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2A6874" w:rsidRPr="002A6874" w:rsidRDefault="002A6874" w:rsidP="002A6874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68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2A68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A68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A68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A68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A68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A68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2A68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</w:t>
      </w:r>
      <w:proofErr w:type="spellStart"/>
      <w:r w:rsidRPr="002A6874">
        <w:rPr>
          <w:rFonts w:ascii="Times New Roman" w:eastAsia="Times New Roman" w:hAnsi="Times New Roman" w:cs="Times New Roman"/>
          <w:sz w:val="28"/>
          <w:szCs w:val="28"/>
          <w:lang w:eastAsia="ru-RU"/>
        </w:rPr>
        <w:t>О.П.Григорук</w:t>
      </w:r>
      <w:proofErr w:type="spellEnd"/>
    </w:p>
    <w:p w:rsidR="002A6874" w:rsidRPr="002A6874" w:rsidRDefault="002A6874" w:rsidP="002A6874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401D2" w:rsidRDefault="004401D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4401D2" w:rsidRDefault="004947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sectPr w:rsidR="004401D2" w:rsidSect="002A6874">
      <w:headerReference w:type="even" r:id="rId10"/>
      <w:headerReference w:type="default" r:id="rId11"/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39C" w:rsidRDefault="00A2039C">
      <w:pPr>
        <w:spacing w:after="0" w:line="240" w:lineRule="auto"/>
      </w:pPr>
      <w:r>
        <w:separator/>
      </w:r>
    </w:p>
  </w:endnote>
  <w:endnote w:type="continuationSeparator" w:id="0">
    <w:p w:rsidR="00A2039C" w:rsidRDefault="00A20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altName w:val="Segoe Print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39C" w:rsidRDefault="00A2039C">
      <w:pPr>
        <w:spacing w:after="0" w:line="240" w:lineRule="auto"/>
      </w:pPr>
      <w:r>
        <w:separator/>
      </w:r>
    </w:p>
  </w:footnote>
  <w:footnote w:type="continuationSeparator" w:id="0">
    <w:p w:rsidR="00A2039C" w:rsidRDefault="00A20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1D2" w:rsidRDefault="004947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01D2" w:rsidRDefault="004401D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1D2" w:rsidRDefault="004401D2">
    <w:pPr>
      <w:pStyle w:val="a3"/>
      <w:jc w:val="center"/>
    </w:pPr>
  </w:p>
  <w:p w:rsidR="004401D2" w:rsidRDefault="004401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42421"/>
    <w:multiLevelType w:val="multilevel"/>
    <w:tmpl w:val="16B424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7A2E54"/>
    <w:multiLevelType w:val="multilevel"/>
    <w:tmpl w:val="1C7A2E54"/>
    <w:lvl w:ilvl="0">
      <w:start w:val="1"/>
      <w:numFmt w:val="decimal"/>
      <w:lvlText w:val="%1."/>
      <w:lvlJc w:val="left"/>
      <w:pPr>
        <w:ind w:left="121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4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95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390" w:hanging="2160"/>
      </w:pPr>
      <w:rPr>
        <w:rFonts w:cs="Times New Roman"/>
      </w:rPr>
    </w:lvl>
  </w:abstractNum>
  <w:abstractNum w:abstractNumId="2">
    <w:nsid w:val="6C9C5B90"/>
    <w:multiLevelType w:val="multilevel"/>
    <w:tmpl w:val="6C9C5B90"/>
    <w:lvl w:ilvl="0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306"/>
    <w:rsid w:val="00013886"/>
    <w:rsid w:val="00030155"/>
    <w:rsid w:val="000604F6"/>
    <w:rsid w:val="00092AC8"/>
    <w:rsid w:val="000B426D"/>
    <w:rsid w:val="0012409D"/>
    <w:rsid w:val="001259D9"/>
    <w:rsid w:val="001907AA"/>
    <w:rsid w:val="001A2F0F"/>
    <w:rsid w:val="001E7220"/>
    <w:rsid w:val="00240E2D"/>
    <w:rsid w:val="00240EED"/>
    <w:rsid w:val="002731C3"/>
    <w:rsid w:val="002A48EF"/>
    <w:rsid w:val="002A4FE0"/>
    <w:rsid w:val="002A6874"/>
    <w:rsid w:val="002B3BDC"/>
    <w:rsid w:val="00351F5C"/>
    <w:rsid w:val="00375370"/>
    <w:rsid w:val="00406F35"/>
    <w:rsid w:val="004401D2"/>
    <w:rsid w:val="00494786"/>
    <w:rsid w:val="004F67FC"/>
    <w:rsid w:val="0051643B"/>
    <w:rsid w:val="00560929"/>
    <w:rsid w:val="00564B59"/>
    <w:rsid w:val="00623F2C"/>
    <w:rsid w:val="00652A61"/>
    <w:rsid w:val="00671DF4"/>
    <w:rsid w:val="00693E96"/>
    <w:rsid w:val="006B07E9"/>
    <w:rsid w:val="006D689E"/>
    <w:rsid w:val="006E52AF"/>
    <w:rsid w:val="007419E3"/>
    <w:rsid w:val="00761070"/>
    <w:rsid w:val="00787AD0"/>
    <w:rsid w:val="00825E88"/>
    <w:rsid w:val="00841306"/>
    <w:rsid w:val="00893D48"/>
    <w:rsid w:val="008B7832"/>
    <w:rsid w:val="008D3FB2"/>
    <w:rsid w:val="009357DA"/>
    <w:rsid w:val="009679F4"/>
    <w:rsid w:val="00996864"/>
    <w:rsid w:val="00A17063"/>
    <w:rsid w:val="00A2039C"/>
    <w:rsid w:val="00A374A3"/>
    <w:rsid w:val="00A655B3"/>
    <w:rsid w:val="00A73EE4"/>
    <w:rsid w:val="00A92B7E"/>
    <w:rsid w:val="00A9493F"/>
    <w:rsid w:val="00AB5A9D"/>
    <w:rsid w:val="00AD40A3"/>
    <w:rsid w:val="00AE37FD"/>
    <w:rsid w:val="00AF1527"/>
    <w:rsid w:val="00BC5987"/>
    <w:rsid w:val="00BC6182"/>
    <w:rsid w:val="00BF519C"/>
    <w:rsid w:val="00C37817"/>
    <w:rsid w:val="00CF0F57"/>
    <w:rsid w:val="00CF4E01"/>
    <w:rsid w:val="00D9007A"/>
    <w:rsid w:val="00E35509"/>
    <w:rsid w:val="00E755BC"/>
    <w:rsid w:val="00ED6C1F"/>
    <w:rsid w:val="00F25C04"/>
    <w:rsid w:val="00F92D00"/>
    <w:rsid w:val="00FA257A"/>
    <w:rsid w:val="00FC4737"/>
    <w:rsid w:val="00FD67AD"/>
    <w:rsid w:val="00FE2357"/>
    <w:rsid w:val="00FF0604"/>
    <w:rsid w:val="010B5283"/>
    <w:rsid w:val="02D75C64"/>
    <w:rsid w:val="0D1266CA"/>
    <w:rsid w:val="206760C5"/>
    <w:rsid w:val="304D01C0"/>
    <w:rsid w:val="3090091D"/>
    <w:rsid w:val="60D011AD"/>
    <w:rsid w:val="667E12B9"/>
    <w:rsid w:val="6696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caption" w:uiPriority="35" w:qFormat="1"/>
    <w:lsdException w:name="page number" w:semiHidden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uiPriority w:val="99"/>
    <w:rPr>
      <w:rFonts w:cs="Times New Roman"/>
    </w:rPr>
  </w:style>
  <w:style w:type="table" w:styleId="a6">
    <w:name w:val="Table Grid"/>
    <w:basedOn w:val="a1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A6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6874"/>
    <w:rPr>
      <w:rFonts w:ascii="Tahoma" w:hAnsi="Tahoma" w:cs="Tahoma"/>
      <w:sz w:val="16"/>
      <w:szCs w:val="16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/>
    <w:lsdException w:name="caption" w:uiPriority="35" w:qFormat="1"/>
    <w:lsdException w:name="page number" w:semiHidden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uiPriority w:val="99"/>
    <w:rPr>
      <w:rFonts w:cs="Times New Roman"/>
    </w:rPr>
  </w:style>
  <w:style w:type="table" w:styleId="a6">
    <w:name w:val="Table Grid"/>
    <w:basedOn w:val="a1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1">
    <w:name w:val="Абзац списка1"/>
    <w:basedOn w:val="a"/>
    <w:uiPriority w:val="34"/>
    <w:qFormat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A6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6874"/>
    <w:rPr>
      <w:rFonts w:ascii="Tahoma" w:hAnsi="Tahoma" w:cs="Tahoma"/>
      <w:sz w:val="16"/>
      <w:szCs w:val="1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3842</Words>
  <Characters>2191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2018-10-23T13:36:00Z</cp:lastPrinted>
  <dcterms:created xsi:type="dcterms:W3CDTF">2018-04-03T09:14:00Z</dcterms:created>
  <dcterms:modified xsi:type="dcterms:W3CDTF">2018-10-26T07:22:00Z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